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2558"/>
        <w:tblW w:w="9974" w:type="dxa"/>
        <w:tblLook w:val="04A0" w:firstRow="1" w:lastRow="0" w:firstColumn="1" w:lastColumn="0" w:noHBand="0" w:noVBand="1"/>
      </w:tblPr>
      <w:tblGrid>
        <w:gridCol w:w="3145"/>
        <w:gridCol w:w="6829"/>
      </w:tblGrid>
      <w:tr w:rsidR="009D7146" w:rsidRPr="00857BCA" w14:paraId="03200FF1" w14:textId="381E2477" w:rsidTr="009D7146">
        <w:trPr>
          <w:trHeight w:val="362"/>
        </w:trPr>
        <w:tc>
          <w:tcPr>
            <w:tcW w:w="3145" w:type="dxa"/>
            <w:shd w:val="clear" w:color="auto" w:fill="FFA4B3"/>
          </w:tcPr>
          <w:p w14:paraId="26409564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WEEK</w:t>
            </w:r>
          </w:p>
        </w:tc>
        <w:tc>
          <w:tcPr>
            <w:tcW w:w="6829" w:type="dxa"/>
            <w:shd w:val="clear" w:color="auto" w:fill="FFA4B3"/>
          </w:tcPr>
          <w:p w14:paraId="7769AC23" w14:textId="768EFC73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4</w:t>
            </w:r>
          </w:p>
        </w:tc>
      </w:tr>
      <w:tr w:rsidR="009D7146" w:rsidRPr="00857BCA" w14:paraId="7EED73D9" w14:textId="2BFDC2C9" w:rsidTr="009D7146">
        <w:trPr>
          <w:trHeight w:val="362"/>
        </w:trPr>
        <w:tc>
          <w:tcPr>
            <w:tcW w:w="3145" w:type="dxa"/>
            <w:shd w:val="clear" w:color="auto" w:fill="F4B083" w:themeFill="accent2" w:themeFillTint="99"/>
          </w:tcPr>
          <w:p w14:paraId="00104528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</w:t>
            </w:r>
          </w:p>
        </w:tc>
        <w:tc>
          <w:tcPr>
            <w:tcW w:w="6829" w:type="dxa"/>
            <w:shd w:val="clear" w:color="auto" w:fill="F4B083" w:themeFill="accent2" w:themeFillTint="99"/>
          </w:tcPr>
          <w:p w14:paraId="41266D77" w14:textId="6677BD90" w:rsidR="009D7146" w:rsidRPr="00D41723" w:rsidRDefault="009D7146" w:rsidP="009D7146">
            <w:pPr>
              <w:jc w:val="center"/>
            </w:pPr>
            <w:r w:rsidRPr="00D41723">
              <w:t>Portfolios and Procedures</w:t>
            </w:r>
          </w:p>
        </w:tc>
      </w:tr>
      <w:tr w:rsidR="009D7146" w:rsidRPr="00857BCA" w14:paraId="3AB43510" w14:textId="7A423CE7" w:rsidTr="009D7146">
        <w:trPr>
          <w:trHeight w:val="391"/>
        </w:trPr>
        <w:tc>
          <w:tcPr>
            <w:tcW w:w="3145" w:type="dxa"/>
            <w:shd w:val="clear" w:color="auto" w:fill="FFE38A"/>
          </w:tcPr>
          <w:p w14:paraId="76824523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</w:t>
            </w:r>
          </w:p>
        </w:tc>
        <w:tc>
          <w:tcPr>
            <w:tcW w:w="6829" w:type="dxa"/>
            <w:shd w:val="clear" w:color="auto" w:fill="FFE38A"/>
          </w:tcPr>
          <w:p w14:paraId="5A275F7B" w14:textId="1AB02BD6" w:rsidR="009D7146" w:rsidRPr="00D41723" w:rsidRDefault="009D7146" w:rsidP="009D7146">
            <w:pPr>
              <w:jc w:val="center"/>
            </w:pPr>
            <w:r w:rsidRPr="00D41723">
              <w:t>Zentangles</w:t>
            </w:r>
          </w:p>
        </w:tc>
      </w:tr>
      <w:tr w:rsidR="009D7146" w:rsidRPr="00857BCA" w14:paraId="3089A436" w14:textId="3386CB60" w:rsidTr="009D7146">
        <w:trPr>
          <w:trHeight w:val="362"/>
        </w:trPr>
        <w:tc>
          <w:tcPr>
            <w:tcW w:w="3145" w:type="dxa"/>
            <w:shd w:val="clear" w:color="auto" w:fill="92D050"/>
          </w:tcPr>
          <w:p w14:paraId="2E647B68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3</w:t>
            </w:r>
          </w:p>
        </w:tc>
        <w:tc>
          <w:tcPr>
            <w:tcW w:w="6829" w:type="dxa"/>
            <w:shd w:val="clear" w:color="auto" w:fill="92D050"/>
          </w:tcPr>
          <w:p w14:paraId="5534E59C" w14:textId="738E6125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66E764F0" w14:textId="6959734D" w:rsidTr="009D7146">
        <w:trPr>
          <w:trHeight w:val="362"/>
        </w:trPr>
        <w:tc>
          <w:tcPr>
            <w:tcW w:w="3145" w:type="dxa"/>
            <w:shd w:val="clear" w:color="auto" w:fill="4CD4FF"/>
          </w:tcPr>
          <w:p w14:paraId="2B6D6829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4</w:t>
            </w:r>
          </w:p>
        </w:tc>
        <w:tc>
          <w:tcPr>
            <w:tcW w:w="6829" w:type="dxa"/>
            <w:shd w:val="clear" w:color="auto" w:fill="4CD4FF"/>
          </w:tcPr>
          <w:p w14:paraId="27A944D0" w14:textId="1BDBF61E" w:rsidR="009D7146" w:rsidRPr="00D41723" w:rsidRDefault="009D7146" w:rsidP="009D7146">
            <w:pPr>
              <w:jc w:val="center"/>
            </w:pPr>
            <w:r w:rsidRPr="00D41723">
              <w:t>Light</w:t>
            </w:r>
            <w:r w:rsidR="00F749A1">
              <w:t>h</w:t>
            </w:r>
            <w:r w:rsidRPr="00D41723">
              <w:t>ouses</w:t>
            </w:r>
          </w:p>
        </w:tc>
      </w:tr>
      <w:tr w:rsidR="009D7146" w:rsidRPr="00857BCA" w14:paraId="05EA88CB" w14:textId="23C1B25C" w:rsidTr="009D7146">
        <w:trPr>
          <w:trHeight w:val="362"/>
        </w:trPr>
        <w:tc>
          <w:tcPr>
            <w:tcW w:w="3145" w:type="dxa"/>
            <w:shd w:val="clear" w:color="auto" w:fill="CB97F5"/>
          </w:tcPr>
          <w:p w14:paraId="56183DE7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5</w:t>
            </w:r>
          </w:p>
        </w:tc>
        <w:tc>
          <w:tcPr>
            <w:tcW w:w="6829" w:type="dxa"/>
            <w:shd w:val="clear" w:color="auto" w:fill="CB97F5"/>
          </w:tcPr>
          <w:p w14:paraId="58E4423F" w14:textId="651F9F66" w:rsidR="009D7146" w:rsidRPr="00D41723" w:rsidRDefault="009D7146" w:rsidP="009D7146">
            <w:pPr>
              <w:jc w:val="center"/>
            </w:pPr>
            <w:r w:rsidRPr="00D41723">
              <w:t>v</w:t>
            </w:r>
            <w:bookmarkStart w:id="0" w:name="_GoBack"/>
            <w:bookmarkEnd w:id="0"/>
          </w:p>
        </w:tc>
      </w:tr>
      <w:tr w:rsidR="009D7146" w:rsidRPr="00857BCA" w14:paraId="4E85EFC8" w14:textId="47CE4806" w:rsidTr="009D7146">
        <w:trPr>
          <w:trHeight w:val="362"/>
        </w:trPr>
        <w:tc>
          <w:tcPr>
            <w:tcW w:w="3145" w:type="dxa"/>
            <w:shd w:val="clear" w:color="auto" w:fill="F1BEF8"/>
          </w:tcPr>
          <w:p w14:paraId="118E8F52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6</w:t>
            </w:r>
          </w:p>
        </w:tc>
        <w:tc>
          <w:tcPr>
            <w:tcW w:w="6829" w:type="dxa"/>
            <w:shd w:val="clear" w:color="auto" w:fill="F1BEF8"/>
          </w:tcPr>
          <w:p w14:paraId="4FADDF8D" w14:textId="0932F841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1604159A" w14:textId="5C66081A" w:rsidTr="009D7146">
        <w:trPr>
          <w:trHeight w:val="391"/>
        </w:trPr>
        <w:tc>
          <w:tcPr>
            <w:tcW w:w="3145" w:type="dxa"/>
            <w:shd w:val="clear" w:color="auto" w:fill="FFA4B3"/>
          </w:tcPr>
          <w:p w14:paraId="034CAFD7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7</w:t>
            </w:r>
          </w:p>
        </w:tc>
        <w:tc>
          <w:tcPr>
            <w:tcW w:w="6829" w:type="dxa"/>
            <w:shd w:val="clear" w:color="auto" w:fill="FFA4B3"/>
          </w:tcPr>
          <w:p w14:paraId="5151AC27" w14:textId="036A942F" w:rsidR="009D7146" w:rsidRPr="00D41723" w:rsidRDefault="009D7146" w:rsidP="009D7146">
            <w:pPr>
              <w:jc w:val="center"/>
            </w:pPr>
            <w:r w:rsidRPr="00D41723">
              <w:t>Elements of Art Octahedron</w:t>
            </w:r>
          </w:p>
        </w:tc>
      </w:tr>
      <w:tr w:rsidR="009D7146" w:rsidRPr="00857BCA" w14:paraId="3DE234B7" w14:textId="454644C9" w:rsidTr="009D7146">
        <w:trPr>
          <w:trHeight w:val="362"/>
        </w:trPr>
        <w:tc>
          <w:tcPr>
            <w:tcW w:w="3145" w:type="dxa"/>
            <w:shd w:val="clear" w:color="auto" w:fill="F4B083" w:themeFill="accent2" w:themeFillTint="99"/>
          </w:tcPr>
          <w:p w14:paraId="35BD7D1A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8</w:t>
            </w:r>
          </w:p>
        </w:tc>
        <w:tc>
          <w:tcPr>
            <w:tcW w:w="6829" w:type="dxa"/>
            <w:shd w:val="clear" w:color="auto" w:fill="F4B083" w:themeFill="accent2" w:themeFillTint="99"/>
          </w:tcPr>
          <w:p w14:paraId="33C9AD16" w14:textId="2AC375E4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6436E49F" w14:textId="5B01E534" w:rsidTr="009D7146">
        <w:trPr>
          <w:trHeight w:val="362"/>
        </w:trPr>
        <w:tc>
          <w:tcPr>
            <w:tcW w:w="3145" w:type="dxa"/>
            <w:shd w:val="clear" w:color="auto" w:fill="FFE38A"/>
          </w:tcPr>
          <w:p w14:paraId="2A0D132B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9</w:t>
            </w:r>
          </w:p>
        </w:tc>
        <w:tc>
          <w:tcPr>
            <w:tcW w:w="6829" w:type="dxa"/>
            <w:shd w:val="clear" w:color="auto" w:fill="FFE38A"/>
          </w:tcPr>
          <w:p w14:paraId="72C2EF47" w14:textId="278E62C1" w:rsidR="009D7146" w:rsidRPr="00D41723" w:rsidRDefault="009D7146" w:rsidP="009D7146">
            <w:pPr>
              <w:jc w:val="center"/>
            </w:pPr>
            <w:r w:rsidRPr="00D41723">
              <w:t>End of Quarter Portfolio Review/finishing day</w:t>
            </w:r>
          </w:p>
        </w:tc>
      </w:tr>
      <w:tr w:rsidR="009D7146" w:rsidRPr="00857BCA" w14:paraId="1064DFD1" w14:textId="3B626C82" w:rsidTr="009D7146">
        <w:trPr>
          <w:trHeight w:val="362"/>
        </w:trPr>
        <w:tc>
          <w:tcPr>
            <w:tcW w:w="3145" w:type="dxa"/>
            <w:shd w:val="clear" w:color="auto" w:fill="92D050"/>
          </w:tcPr>
          <w:p w14:paraId="28ED98D5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10</w:t>
            </w:r>
          </w:p>
        </w:tc>
        <w:tc>
          <w:tcPr>
            <w:tcW w:w="6829" w:type="dxa"/>
            <w:shd w:val="clear" w:color="auto" w:fill="92D050"/>
          </w:tcPr>
          <w:p w14:paraId="49E9787D" w14:textId="1C6F3F10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Color Wheel</w:t>
            </w:r>
          </w:p>
        </w:tc>
      </w:tr>
      <w:tr w:rsidR="009D7146" w:rsidRPr="00857BCA" w14:paraId="2A51A840" w14:textId="1CC03545" w:rsidTr="009D7146">
        <w:trPr>
          <w:trHeight w:val="362"/>
        </w:trPr>
        <w:tc>
          <w:tcPr>
            <w:tcW w:w="3145" w:type="dxa"/>
            <w:shd w:val="clear" w:color="auto" w:fill="4CD4FF"/>
          </w:tcPr>
          <w:p w14:paraId="08EB0D93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11</w:t>
            </w:r>
          </w:p>
        </w:tc>
        <w:tc>
          <w:tcPr>
            <w:tcW w:w="6829" w:type="dxa"/>
            <w:shd w:val="clear" w:color="auto" w:fill="4CD4FF"/>
          </w:tcPr>
          <w:p w14:paraId="14C85416" w14:textId="72D2FE15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</w:p>
        </w:tc>
      </w:tr>
      <w:tr w:rsidR="009D7146" w:rsidRPr="00857BCA" w14:paraId="58C9B3C5" w14:textId="644E966C" w:rsidTr="009D7146">
        <w:trPr>
          <w:trHeight w:val="391"/>
        </w:trPr>
        <w:tc>
          <w:tcPr>
            <w:tcW w:w="3145" w:type="dxa"/>
            <w:shd w:val="clear" w:color="auto" w:fill="CB97F5"/>
          </w:tcPr>
          <w:p w14:paraId="19B068E8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12</w:t>
            </w:r>
          </w:p>
        </w:tc>
        <w:tc>
          <w:tcPr>
            <w:tcW w:w="6829" w:type="dxa"/>
            <w:shd w:val="clear" w:color="auto" w:fill="CB97F5"/>
          </w:tcPr>
          <w:p w14:paraId="35EDA38C" w14:textId="236A7174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 Art Sculptures</w:t>
            </w:r>
          </w:p>
        </w:tc>
      </w:tr>
      <w:tr w:rsidR="009D7146" w:rsidRPr="00857BCA" w14:paraId="63F79637" w14:textId="78A8046D" w:rsidTr="009D7146">
        <w:trPr>
          <w:trHeight w:val="362"/>
        </w:trPr>
        <w:tc>
          <w:tcPr>
            <w:tcW w:w="3145" w:type="dxa"/>
            <w:shd w:val="clear" w:color="auto" w:fill="F1BEF8"/>
          </w:tcPr>
          <w:p w14:paraId="4D027F82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13</w:t>
            </w:r>
          </w:p>
        </w:tc>
        <w:tc>
          <w:tcPr>
            <w:tcW w:w="6829" w:type="dxa"/>
            <w:shd w:val="clear" w:color="auto" w:fill="F1BEF8"/>
          </w:tcPr>
          <w:p w14:paraId="60BED03E" w14:textId="458F3280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</w:p>
        </w:tc>
      </w:tr>
      <w:tr w:rsidR="009D7146" w:rsidRPr="00857BCA" w14:paraId="7E30A8DE" w14:textId="1347C41A" w:rsidTr="009D7146">
        <w:trPr>
          <w:trHeight w:val="362"/>
        </w:trPr>
        <w:tc>
          <w:tcPr>
            <w:tcW w:w="3145" w:type="dxa"/>
            <w:shd w:val="clear" w:color="auto" w:fill="FFA4B3"/>
          </w:tcPr>
          <w:p w14:paraId="2C4AB0F2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14</w:t>
            </w:r>
          </w:p>
        </w:tc>
        <w:tc>
          <w:tcPr>
            <w:tcW w:w="6829" w:type="dxa"/>
            <w:shd w:val="clear" w:color="auto" w:fill="FFA4B3"/>
          </w:tcPr>
          <w:p w14:paraId="433ACA4C" w14:textId="21913DA8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Vanishing Point</w:t>
            </w:r>
          </w:p>
        </w:tc>
      </w:tr>
      <w:tr w:rsidR="009D7146" w:rsidRPr="00857BCA" w14:paraId="768CFDB2" w14:textId="416FAFEF" w:rsidTr="009D7146">
        <w:trPr>
          <w:trHeight w:val="362"/>
        </w:trPr>
        <w:tc>
          <w:tcPr>
            <w:tcW w:w="3145" w:type="dxa"/>
            <w:shd w:val="clear" w:color="auto" w:fill="F4B083" w:themeFill="accent2" w:themeFillTint="99"/>
          </w:tcPr>
          <w:p w14:paraId="2BCB3C5E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15</w:t>
            </w:r>
          </w:p>
        </w:tc>
        <w:tc>
          <w:tcPr>
            <w:tcW w:w="6829" w:type="dxa"/>
            <w:shd w:val="clear" w:color="auto" w:fill="F4B083" w:themeFill="accent2" w:themeFillTint="99"/>
          </w:tcPr>
          <w:p w14:paraId="74BD33FF" w14:textId="5BF711BF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</w:p>
        </w:tc>
      </w:tr>
      <w:tr w:rsidR="009D7146" w:rsidRPr="00857BCA" w14:paraId="0BA7C89C" w14:textId="1980A51E" w:rsidTr="009D7146">
        <w:trPr>
          <w:trHeight w:val="362"/>
        </w:trPr>
        <w:tc>
          <w:tcPr>
            <w:tcW w:w="3145" w:type="dxa"/>
            <w:shd w:val="clear" w:color="auto" w:fill="FFE38A"/>
          </w:tcPr>
          <w:p w14:paraId="19ED8AC8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16</w:t>
            </w:r>
          </w:p>
        </w:tc>
        <w:tc>
          <w:tcPr>
            <w:tcW w:w="6829" w:type="dxa"/>
            <w:shd w:val="clear" w:color="auto" w:fill="FFE38A"/>
          </w:tcPr>
          <w:p w14:paraId="774B1D87" w14:textId="3070C3AD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</w:p>
        </w:tc>
      </w:tr>
      <w:tr w:rsidR="009D7146" w:rsidRPr="00857BCA" w14:paraId="52D7446B" w14:textId="17B8B5A3" w:rsidTr="009D7146">
        <w:trPr>
          <w:trHeight w:val="391"/>
        </w:trPr>
        <w:tc>
          <w:tcPr>
            <w:tcW w:w="3145" w:type="dxa"/>
            <w:shd w:val="clear" w:color="auto" w:fill="92D050"/>
          </w:tcPr>
          <w:p w14:paraId="3EC7C49D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17</w:t>
            </w:r>
          </w:p>
        </w:tc>
        <w:tc>
          <w:tcPr>
            <w:tcW w:w="6829" w:type="dxa"/>
            <w:shd w:val="clear" w:color="auto" w:fill="92D050"/>
          </w:tcPr>
          <w:p w14:paraId="241CEFC7" w14:textId="710F7DEA" w:rsidR="009D7146" w:rsidRPr="00D41723" w:rsidRDefault="009D7146" w:rsidP="009D7146">
            <w:pPr>
              <w:jc w:val="center"/>
            </w:pPr>
            <w:r w:rsidRPr="00D41723">
              <w:t>End of Quarter Portfolio Review/finishing day</w:t>
            </w:r>
          </w:p>
        </w:tc>
      </w:tr>
      <w:tr w:rsidR="009D7146" w:rsidRPr="00857BCA" w14:paraId="6985E4E5" w14:textId="05277CAA" w:rsidTr="009D7146">
        <w:trPr>
          <w:trHeight w:val="362"/>
        </w:trPr>
        <w:tc>
          <w:tcPr>
            <w:tcW w:w="3145" w:type="dxa"/>
            <w:shd w:val="clear" w:color="auto" w:fill="4CD4FF"/>
          </w:tcPr>
          <w:p w14:paraId="2768949D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18</w:t>
            </w:r>
          </w:p>
        </w:tc>
        <w:tc>
          <w:tcPr>
            <w:tcW w:w="6829" w:type="dxa"/>
            <w:shd w:val="clear" w:color="auto" w:fill="4CD4FF"/>
          </w:tcPr>
          <w:p w14:paraId="56E6314A" w14:textId="7A5E7171" w:rsidR="009D7146" w:rsidRPr="00D41723" w:rsidRDefault="009D7146" w:rsidP="009D7146">
            <w:pPr>
              <w:jc w:val="center"/>
            </w:pPr>
            <w:r w:rsidRPr="00D41723">
              <w:t>Barn Quilts</w:t>
            </w:r>
          </w:p>
        </w:tc>
      </w:tr>
      <w:tr w:rsidR="009D7146" w:rsidRPr="00857BCA" w14:paraId="656EA14A" w14:textId="57FDD22D" w:rsidTr="009D7146">
        <w:trPr>
          <w:trHeight w:val="362"/>
        </w:trPr>
        <w:tc>
          <w:tcPr>
            <w:tcW w:w="3145" w:type="dxa"/>
            <w:shd w:val="clear" w:color="auto" w:fill="CB97F5"/>
          </w:tcPr>
          <w:p w14:paraId="50AB1BE1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19</w:t>
            </w:r>
          </w:p>
        </w:tc>
        <w:tc>
          <w:tcPr>
            <w:tcW w:w="6829" w:type="dxa"/>
            <w:shd w:val="clear" w:color="auto" w:fill="CB97F5"/>
          </w:tcPr>
          <w:p w14:paraId="3F74F093" w14:textId="1432EA93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09F2FE90" w14:textId="043E0448" w:rsidTr="009D7146">
        <w:trPr>
          <w:trHeight w:val="362"/>
        </w:trPr>
        <w:tc>
          <w:tcPr>
            <w:tcW w:w="3145" w:type="dxa"/>
            <w:shd w:val="clear" w:color="auto" w:fill="F1BEF8"/>
          </w:tcPr>
          <w:p w14:paraId="602E8E64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20</w:t>
            </w:r>
          </w:p>
        </w:tc>
        <w:tc>
          <w:tcPr>
            <w:tcW w:w="6829" w:type="dxa"/>
            <w:shd w:val="clear" w:color="auto" w:fill="F1BEF8"/>
          </w:tcPr>
          <w:p w14:paraId="5A36FF91" w14:textId="005DB9E3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3E76026C" w14:textId="0AF74D79" w:rsidTr="009D7146">
        <w:trPr>
          <w:trHeight w:val="362"/>
        </w:trPr>
        <w:tc>
          <w:tcPr>
            <w:tcW w:w="3145" w:type="dxa"/>
            <w:shd w:val="clear" w:color="auto" w:fill="FFA4B3"/>
          </w:tcPr>
          <w:p w14:paraId="4A1CA23E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21</w:t>
            </w:r>
          </w:p>
        </w:tc>
        <w:tc>
          <w:tcPr>
            <w:tcW w:w="6829" w:type="dxa"/>
            <w:shd w:val="clear" w:color="auto" w:fill="FFA4B3"/>
          </w:tcPr>
          <w:p w14:paraId="4C63CEBB" w14:textId="26B0DA96" w:rsidR="009D7146" w:rsidRPr="00D41723" w:rsidRDefault="009D7146" w:rsidP="009D7146">
            <w:pPr>
              <w:jc w:val="center"/>
            </w:pPr>
            <w:r w:rsidRPr="00D41723">
              <w:t>Hokusai</w:t>
            </w:r>
          </w:p>
        </w:tc>
      </w:tr>
      <w:tr w:rsidR="009D7146" w:rsidRPr="00857BCA" w14:paraId="47DC8851" w14:textId="2BFEC97B" w:rsidTr="009D7146">
        <w:trPr>
          <w:trHeight w:val="391"/>
        </w:trPr>
        <w:tc>
          <w:tcPr>
            <w:tcW w:w="3145" w:type="dxa"/>
            <w:shd w:val="clear" w:color="auto" w:fill="F4B083" w:themeFill="accent2" w:themeFillTint="99"/>
          </w:tcPr>
          <w:p w14:paraId="5047CA6A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22</w:t>
            </w:r>
          </w:p>
        </w:tc>
        <w:tc>
          <w:tcPr>
            <w:tcW w:w="6829" w:type="dxa"/>
            <w:shd w:val="clear" w:color="auto" w:fill="F4B083" w:themeFill="accent2" w:themeFillTint="99"/>
          </w:tcPr>
          <w:p w14:paraId="68843C96" w14:textId="69BE6AE8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53F2907E" w14:textId="34153C95" w:rsidTr="009D7146">
        <w:trPr>
          <w:trHeight w:val="362"/>
        </w:trPr>
        <w:tc>
          <w:tcPr>
            <w:tcW w:w="3145" w:type="dxa"/>
            <w:shd w:val="clear" w:color="auto" w:fill="FFE38A"/>
          </w:tcPr>
          <w:p w14:paraId="7266682F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23</w:t>
            </w:r>
          </w:p>
        </w:tc>
        <w:tc>
          <w:tcPr>
            <w:tcW w:w="6829" w:type="dxa"/>
            <w:shd w:val="clear" w:color="auto" w:fill="FFE38A"/>
          </w:tcPr>
          <w:p w14:paraId="2DC1DDCC" w14:textId="49183A45" w:rsidR="009D7146" w:rsidRPr="00D41723" w:rsidRDefault="009D7146" w:rsidP="009D7146">
            <w:pPr>
              <w:jc w:val="center"/>
            </w:pPr>
            <w:r w:rsidRPr="00D41723">
              <w:t>End of Quarter Portfolio Review/finishing day</w:t>
            </w:r>
          </w:p>
        </w:tc>
      </w:tr>
      <w:tr w:rsidR="009D7146" w:rsidRPr="00857BCA" w14:paraId="08B5FA59" w14:textId="0166A165" w:rsidTr="009D7146">
        <w:trPr>
          <w:trHeight w:val="362"/>
        </w:trPr>
        <w:tc>
          <w:tcPr>
            <w:tcW w:w="3145" w:type="dxa"/>
            <w:shd w:val="clear" w:color="auto" w:fill="92D050"/>
          </w:tcPr>
          <w:p w14:paraId="1B9E2684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24</w:t>
            </w:r>
          </w:p>
        </w:tc>
        <w:tc>
          <w:tcPr>
            <w:tcW w:w="6829" w:type="dxa"/>
            <w:shd w:val="clear" w:color="auto" w:fill="92D050"/>
          </w:tcPr>
          <w:p w14:paraId="594A61B4" w14:textId="418049CD" w:rsidR="009D7146" w:rsidRPr="00D41723" w:rsidRDefault="009D7146" w:rsidP="009D7146">
            <w:pPr>
              <w:jc w:val="center"/>
            </w:pPr>
            <w:r w:rsidRPr="00D41723">
              <w:t>Minnie Evans</w:t>
            </w:r>
          </w:p>
        </w:tc>
      </w:tr>
      <w:tr w:rsidR="009D7146" w:rsidRPr="00857BCA" w14:paraId="74E9F701" w14:textId="15931135" w:rsidTr="009D7146">
        <w:trPr>
          <w:trHeight w:val="362"/>
        </w:trPr>
        <w:tc>
          <w:tcPr>
            <w:tcW w:w="3145" w:type="dxa"/>
            <w:shd w:val="clear" w:color="auto" w:fill="4CD4FF"/>
          </w:tcPr>
          <w:p w14:paraId="4851D4C4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25</w:t>
            </w:r>
          </w:p>
        </w:tc>
        <w:tc>
          <w:tcPr>
            <w:tcW w:w="6829" w:type="dxa"/>
            <w:shd w:val="clear" w:color="auto" w:fill="4CD4FF"/>
          </w:tcPr>
          <w:p w14:paraId="4607E2E3" w14:textId="719C040D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52097C10" w14:textId="379806FE" w:rsidTr="009D7146">
        <w:trPr>
          <w:trHeight w:val="362"/>
        </w:trPr>
        <w:tc>
          <w:tcPr>
            <w:tcW w:w="3145" w:type="dxa"/>
            <w:shd w:val="clear" w:color="auto" w:fill="CB97F5"/>
          </w:tcPr>
          <w:p w14:paraId="4EB5E66F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26</w:t>
            </w:r>
          </w:p>
        </w:tc>
        <w:tc>
          <w:tcPr>
            <w:tcW w:w="6829" w:type="dxa"/>
            <w:shd w:val="clear" w:color="auto" w:fill="CB97F5"/>
          </w:tcPr>
          <w:p w14:paraId="5E5100A9" w14:textId="09546AFA" w:rsidR="009D7146" w:rsidRPr="00D41723" w:rsidRDefault="009D7146" w:rsidP="009D7146">
            <w:pPr>
              <w:jc w:val="center"/>
            </w:pPr>
            <w:r w:rsidRPr="00D41723">
              <w:t>Color Value</w:t>
            </w:r>
          </w:p>
        </w:tc>
      </w:tr>
      <w:tr w:rsidR="009D7146" w:rsidRPr="00857BCA" w14:paraId="5CA57B60" w14:textId="64932AAF" w:rsidTr="009D7146">
        <w:trPr>
          <w:trHeight w:val="391"/>
        </w:trPr>
        <w:tc>
          <w:tcPr>
            <w:tcW w:w="3145" w:type="dxa"/>
            <w:shd w:val="clear" w:color="auto" w:fill="F1BEF8"/>
          </w:tcPr>
          <w:p w14:paraId="50E94129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27</w:t>
            </w:r>
          </w:p>
        </w:tc>
        <w:tc>
          <w:tcPr>
            <w:tcW w:w="6829" w:type="dxa"/>
            <w:shd w:val="clear" w:color="auto" w:fill="F1BEF8"/>
          </w:tcPr>
          <w:p w14:paraId="7CD96CDD" w14:textId="06989CDD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452C9AAA" w14:textId="3C324CB4" w:rsidTr="009D7146">
        <w:trPr>
          <w:trHeight w:val="362"/>
        </w:trPr>
        <w:tc>
          <w:tcPr>
            <w:tcW w:w="3145" w:type="dxa"/>
            <w:shd w:val="clear" w:color="auto" w:fill="FFA4B3"/>
          </w:tcPr>
          <w:p w14:paraId="537B0BB5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28</w:t>
            </w:r>
          </w:p>
        </w:tc>
        <w:tc>
          <w:tcPr>
            <w:tcW w:w="6829" w:type="dxa"/>
            <w:shd w:val="clear" w:color="auto" w:fill="FFA4B3"/>
          </w:tcPr>
          <w:p w14:paraId="70B556F3" w14:textId="27C68BED" w:rsidR="009D7146" w:rsidRPr="00D41723" w:rsidRDefault="009D7146" w:rsidP="009D7146">
            <w:pPr>
              <w:jc w:val="center"/>
            </w:pPr>
            <w:r w:rsidRPr="00D41723">
              <w:t>v</w:t>
            </w:r>
          </w:p>
        </w:tc>
      </w:tr>
      <w:tr w:rsidR="009D7146" w:rsidRPr="00857BCA" w14:paraId="5BF3DB7D" w14:textId="77D5A601" w:rsidTr="009D7146">
        <w:trPr>
          <w:trHeight w:val="362"/>
        </w:trPr>
        <w:tc>
          <w:tcPr>
            <w:tcW w:w="3145" w:type="dxa"/>
            <w:shd w:val="clear" w:color="auto" w:fill="F4B083" w:themeFill="accent2" w:themeFillTint="99"/>
          </w:tcPr>
          <w:p w14:paraId="5B3635EF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29</w:t>
            </w:r>
          </w:p>
        </w:tc>
        <w:tc>
          <w:tcPr>
            <w:tcW w:w="6829" w:type="dxa"/>
            <w:shd w:val="clear" w:color="auto" w:fill="F4B083" w:themeFill="accent2" w:themeFillTint="99"/>
          </w:tcPr>
          <w:p w14:paraId="5A4E6CC6" w14:textId="06F2BB13" w:rsidR="009D7146" w:rsidRPr="00D41723" w:rsidRDefault="009D7146" w:rsidP="009D7146">
            <w:pPr>
              <w:jc w:val="center"/>
            </w:pPr>
            <w:r w:rsidRPr="00D41723">
              <w:t>End of Year Portfolio Review/take all artwork home</w:t>
            </w:r>
          </w:p>
        </w:tc>
      </w:tr>
      <w:tr w:rsidR="009D7146" w:rsidRPr="00857BCA" w14:paraId="6BD23905" w14:textId="0DAFBDE0" w:rsidTr="009D7146">
        <w:trPr>
          <w:trHeight w:val="391"/>
        </w:trPr>
        <w:tc>
          <w:tcPr>
            <w:tcW w:w="3145" w:type="dxa"/>
            <w:shd w:val="clear" w:color="auto" w:fill="FFE38A"/>
          </w:tcPr>
          <w:p w14:paraId="35382034" w14:textId="77777777" w:rsidR="009D7146" w:rsidRPr="00857BCA" w:rsidRDefault="009D7146" w:rsidP="009D7146">
            <w:pPr>
              <w:jc w:val="center"/>
              <w:rPr>
                <w:sz w:val="22"/>
                <w:szCs w:val="22"/>
              </w:rPr>
            </w:pPr>
            <w:r w:rsidRPr="00857BCA">
              <w:rPr>
                <w:sz w:val="22"/>
                <w:szCs w:val="22"/>
              </w:rPr>
              <w:t>30</w:t>
            </w:r>
          </w:p>
        </w:tc>
        <w:tc>
          <w:tcPr>
            <w:tcW w:w="6829" w:type="dxa"/>
            <w:shd w:val="clear" w:color="auto" w:fill="FFE38A"/>
          </w:tcPr>
          <w:p w14:paraId="2A13FAF7" w14:textId="28FF6F51" w:rsidR="009D7146" w:rsidRPr="00D41723" w:rsidRDefault="009D7146" w:rsidP="009D7146">
            <w:pPr>
              <w:jc w:val="center"/>
            </w:pPr>
            <w:r w:rsidRPr="00D41723">
              <w:t>Art Centers</w:t>
            </w:r>
          </w:p>
        </w:tc>
      </w:tr>
    </w:tbl>
    <w:p w14:paraId="7900C61A" w14:textId="14C4DF75" w:rsidR="00E93F2C" w:rsidRPr="00ED442E" w:rsidRDefault="009D7146" w:rsidP="00E93F2C">
      <w:pPr>
        <w:rPr>
          <w:b/>
          <w:bCs/>
          <w:sz w:val="52"/>
          <w:szCs w:val="52"/>
        </w:rPr>
      </w:pPr>
      <w:r>
        <w:rPr>
          <w:b/>
          <w:bCs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 wp14:anchorId="5FBD5070" wp14:editId="788DD832">
            <wp:simplePos x="0" y="0"/>
            <wp:positionH relativeFrom="column">
              <wp:posOffset>-500743</wp:posOffset>
            </wp:positionH>
            <wp:positionV relativeFrom="paragraph">
              <wp:posOffset>-751114</wp:posOffset>
            </wp:positionV>
            <wp:extent cx="5943600" cy="1623695"/>
            <wp:effectExtent l="0" t="0" r="0" b="1905"/>
            <wp:wrapNone/>
            <wp:docPr id="3" name="Picture 3" descr="A picture containing dark, blurry, night sk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th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3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52"/>
          <w:szCs w:val="52"/>
        </w:rPr>
        <w:t>4</w:t>
      </w:r>
      <w:r w:rsidRPr="009D7146">
        <w:rPr>
          <w:b/>
          <w:bCs/>
          <w:noProof/>
          <w:sz w:val="52"/>
          <w:szCs w:val="52"/>
          <w:vertAlign w:val="superscript"/>
        </w:rPr>
        <w:t>th</w:t>
      </w:r>
      <w:r>
        <w:rPr>
          <w:b/>
          <w:bCs/>
          <w:noProof/>
          <w:sz w:val="52"/>
          <w:szCs w:val="52"/>
        </w:rPr>
        <w:t xml:space="preserve"> </w:t>
      </w:r>
      <w:r w:rsidR="00E93F2C">
        <w:rPr>
          <w:b/>
          <w:bCs/>
          <w:noProof/>
          <w:sz w:val="52"/>
          <w:szCs w:val="52"/>
        </w:rPr>
        <w:t>Grade Pacing Guide</w:t>
      </w:r>
    </w:p>
    <w:p w14:paraId="4081F85E" w14:textId="77777777" w:rsidR="00E93F2C" w:rsidRDefault="00E93F2C"/>
    <w:sectPr w:rsidR="00E93F2C" w:rsidSect="00B40F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F2C"/>
    <w:rsid w:val="001B696D"/>
    <w:rsid w:val="009D7146"/>
    <w:rsid w:val="00BE73E5"/>
    <w:rsid w:val="00D41723"/>
    <w:rsid w:val="00E93F2C"/>
    <w:rsid w:val="00F7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0681AC"/>
  <w15:chartTrackingRefBased/>
  <w15:docId w15:val="{EBF856B8-7E57-4F42-AAA3-E4F0E186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F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4" ma:contentTypeDescription="Create a new document." ma:contentTypeScope="" ma:versionID="c0667aaff5e7303bc8b045e0e09656fa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36f0d3718a4cde2f77a1baaea0ff0ce5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D745C2-01D3-4FBB-9E71-D47E5DCB51AD}"/>
</file>

<file path=customXml/itemProps2.xml><?xml version="1.0" encoding="utf-8"?>
<ds:datastoreItem xmlns:ds="http://schemas.openxmlformats.org/officeDocument/2006/customXml" ds:itemID="{724FC169-7885-4748-84A7-59111D4BE05E}"/>
</file>

<file path=customXml/itemProps3.xml><?xml version="1.0" encoding="utf-8"?>
<ds:datastoreItem xmlns:ds="http://schemas.openxmlformats.org/officeDocument/2006/customXml" ds:itemID="{908EC8EB-60DC-4D72-AD14-4B1754F4A4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2021-07-31T22:37:00Z</cp:lastPrinted>
  <dcterms:created xsi:type="dcterms:W3CDTF">2021-07-31T22:37:00Z</dcterms:created>
  <dcterms:modified xsi:type="dcterms:W3CDTF">2021-08-01T10:44:00Z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